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word/stylesWithEffects.xml" ContentType="application/vnd.ms-word.stylesWithEffects+xml"/>
  <Override PartName="/docProps/app.xml" ContentType="application/vnd.openxmlformats-officedocument.extended-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48C" w:rsidRDefault="003F115A" w:rsidP="006E048C">
      <w:pPr>
        <w:pStyle w:val="CRCoverPage"/>
        <w:tabs>
          <w:tab w:val="right" w:pos="9639"/>
        </w:tabs>
        <w:spacing w:after="0"/>
        <w:rPr>
          <w:b/>
          <w:i/>
          <w:noProof/>
          <w:sz w:val="28"/>
        </w:rPr>
      </w:pPr>
      <w:r>
        <w:rPr>
          <w:b/>
          <w:noProof/>
        </w:rPr>
        <w:t>3GPP TSG-RAN Meeting #54</w:t>
      </w:r>
      <w:r w:rsidR="006E048C">
        <w:rPr>
          <w:b/>
          <w:i/>
          <w:noProof/>
          <w:sz w:val="28"/>
        </w:rPr>
        <w:tab/>
      </w:r>
      <w:r>
        <w:rPr>
          <w:noProof/>
        </w:rPr>
        <w:t>RP-11</w:t>
      </w:r>
      <w:r w:rsidR="00B94501">
        <w:rPr>
          <w:noProof/>
        </w:rPr>
        <w:t>1660</w:t>
      </w:r>
    </w:p>
    <w:p w:rsidR="006E048C" w:rsidRDefault="003F115A" w:rsidP="006E048C">
      <w:pPr>
        <w:pStyle w:val="CRCoverPage"/>
        <w:outlineLvl w:val="0"/>
        <w:rPr>
          <w:b/>
          <w:noProof/>
        </w:rPr>
      </w:pPr>
      <w:r>
        <w:rPr>
          <w:b/>
          <w:noProof/>
        </w:rPr>
        <w:t>Berlin, Germany, 6-9 Dec</w:t>
      </w:r>
      <w:r w:rsidR="006E048C">
        <w:rPr>
          <w:b/>
          <w:noProof/>
        </w:rPr>
        <w:t>ember 2011</w:t>
      </w:r>
    </w:p>
    <w:p w:rsidR="006E048C" w:rsidRPr="00A92B93" w:rsidRDefault="006E048C" w:rsidP="006E048C">
      <w:pPr>
        <w:pStyle w:val="CRCoverPage"/>
        <w:ind w:left="180"/>
        <w:outlineLvl w:val="0"/>
        <w:rPr>
          <w:b/>
          <w:noProof/>
        </w:rPr>
      </w:pPr>
    </w:p>
    <w:p w:rsidR="006E048C" w:rsidRDefault="003F115A" w:rsidP="006E048C">
      <w:pPr>
        <w:pStyle w:val="3GPPHeader"/>
        <w:spacing w:after="120"/>
        <w:rPr>
          <w:lang w:val="en-US"/>
        </w:rPr>
      </w:pPr>
      <w:r>
        <w:rPr>
          <w:lang w:val="en-US"/>
        </w:rPr>
        <w:t>Agenda Item:</w:t>
      </w:r>
      <w:r>
        <w:rPr>
          <w:lang w:val="en-US"/>
        </w:rPr>
        <w:tab/>
        <w:t>11.4.1.1</w:t>
      </w:r>
    </w:p>
    <w:p w:rsidR="006E048C" w:rsidRPr="001C691E" w:rsidRDefault="006E048C" w:rsidP="006E048C">
      <w:pPr>
        <w:pStyle w:val="3GPPHeader"/>
        <w:spacing w:after="120"/>
        <w:rPr>
          <w:lang w:val="en-US"/>
        </w:rPr>
      </w:pPr>
      <w:r>
        <w:rPr>
          <w:lang w:val="en-US"/>
        </w:rPr>
        <w:t>Source:</w:t>
      </w:r>
      <w:r>
        <w:rPr>
          <w:lang w:val="en-US"/>
        </w:rPr>
        <w:tab/>
      </w:r>
      <w:proofErr w:type="spellStart"/>
      <w:r>
        <w:rPr>
          <w:lang w:val="en-US"/>
        </w:rPr>
        <w:t>TruePosition</w:t>
      </w:r>
      <w:proofErr w:type="spellEnd"/>
    </w:p>
    <w:p w:rsidR="006E048C" w:rsidRPr="00452938" w:rsidRDefault="006E048C" w:rsidP="006E048C">
      <w:pPr>
        <w:pStyle w:val="3GPPHeader"/>
        <w:spacing w:after="120"/>
        <w:ind w:left="1701" w:hanging="1701"/>
        <w:rPr>
          <w:lang w:val="en-US"/>
        </w:rPr>
      </w:pPr>
      <w:r>
        <w:rPr>
          <w:lang w:val="en-US"/>
        </w:rPr>
        <w:t>Title:</w:t>
      </w:r>
      <w:r>
        <w:rPr>
          <w:lang w:val="en-US"/>
        </w:rPr>
        <w:tab/>
      </w:r>
      <w:r w:rsidR="00C22012">
        <w:rPr>
          <w:lang w:val="en-US"/>
        </w:rPr>
        <w:t>Support of SRS Method for Network-Based Positioning</w:t>
      </w:r>
    </w:p>
    <w:p w:rsidR="006E048C" w:rsidRDefault="006E048C" w:rsidP="006E048C">
      <w:pPr>
        <w:pStyle w:val="3GPPHeader"/>
        <w:spacing w:after="120"/>
        <w:rPr>
          <w:lang w:val="en-US"/>
        </w:rPr>
      </w:pPr>
      <w:r>
        <w:rPr>
          <w:lang w:val="en-US"/>
        </w:rPr>
        <w:t>Document for:</w:t>
      </w:r>
      <w:r>
        <w:rPr>
          <w:lang w:val="en-US"/>
        </w:rPr>
        <w:tab/>
        <w:t>Discussion and decision</w:t>
      </w:r>
    </w:p>
    <w:p w:rsidR="006E048C" w:rsidRDefault="006E048C" w:rsidP="006E048C">
      <w:pPr>
        <w:pStyle w:val="Heading1"/>
      </w:pPr>
      <w:bookmarkStart w:id="0" w:name="DocumentFor"/>
      <w:bookmarkStart w:id="1" w:name="OLE_LINK3"/>
      <w:bookmarkEnd w:id="0"/>
      <w:r>
        <w:t>Introduction</w:t>
      </w:r>
    </w:p>
    <w:bookmarkEnd w:id="1"/>
    <w:p w:rsidR="004A3B6D" w:rsidRDefault="006E048C" w:rsidP="006E048C">
      <w:pPr>
        <w:spacing w:after="0"/>
        <w:jc w:val="both"/>
        <w:rPr>
          <w:lang w:eastAsia="zh-CN"/>
        </w:rPr>
      </w:pPr>
      <w:r>
        <w:rPr>
          <w:lang w:eastAsia="zh-CN"/>
        </w:rPr>
        <w:t>Following RAN2#75 in Athens, RAN2 began an exploder discussion on a CR for 36.305 to support NBPS</w:t>
      </w:r>
      <w:r w:rsidR="00522D9A">
        <w:rPr>
          <w:lang w:eastAsia="zh-CN"/>
        </w:rPr>
        <w:t>.  According to the meeting notes, the email discussion was supposed to fina</w:t>
      </w:r>
      <w:r w:rsidR="008566F2">
        <w:rPr>
          <w:lang w:eastAsia="zh-CN"/>
        </w:rPr>
        <w:t xml:space="preserve">lize editorial details.  </w:t>
      </w:r>
      <w:proofErr w:type="spellStart"/>
      <w:r w:rsidR="008566F2">
        <w:rPr>
          <w:lang w:eastAsia="zh-CN"/>
        </w:rPr>
        <w:t>TruePo</w:t>
      </w:r>
      <w:r w:rsidR="00522D9A">
        <w:rPr>
          <w:lang w:eastAsia="zh-CN"/>
        </w:rPr>
        <w:t>sition</w:t>
      </w:r>
      <w:proofErr w:type="spellEnd"/>
      <w:r w:rsidR="00522D9A">
        <w:rPr>
          <w:lang w:eastAsia="zh-CN"/>
        </w:rPr>
        <w:t xml:space="preserve"> </w:t>
      </w:r>
      <w:r w:rsidR="00D64810">
        <w:rPr>
          <w:lang w:eastAsia="zh-CN"/>
        </w:rPr>
        <w:t>proceeded to compromise on many of the</w:t>
      </w:r>
      <w:r>
        <w:rPr>
          <w:lang w:eastAsia="zh-CN"/>
        </w:rPr>
        <w:t xml:space="preserve"> comments</w:t>
      </w:r>
      <w:r w:rsidR="00522D9A">
        <w:rPr>
          <w:lang w:eastAsia="zh-CN"/>
        </w:rPr>
        <w:t>, including substantial technical ones,</w:t>
      </w:r>
      <w:r>
        <w:rPr>
          <w:lang w:eastAsia="zh-CN"/>
        </w:rPr>
        <w:t xml:space="preserve"> in </w:t>
      </w:r>
      <w:r w:rsidR="007D14C0">
        <w:rPr>
          <w:lang w:eastAsia="zh-CN"/>
        </w:rPr>
        <w:t>an attempt to further this work, however, t</w:t>
      </w:r>
      <w:r w:rsidR="0039678C">
        <w:rPr>
          <w:lang w:eastAsia="zh-CN"/>
        </w:rPr>
        <w:t xml:space="preserve">he progress on this CR </w:t>
      </w:r>
      <w:r w:rsidR="00FE274C">
        <w:rPr>
          <w:lang w:eastAsia="zh-CN"/>
        </w:rPr>
        <w:t>has stopped</w:t>
      </w:r>
      <w:r w:rsidR="0039678C">
        <w:rPr>
          <w:lang w:eastAsia="zh-CN"/>
        </w:rPr>
        <w:t xml:space="preserve"> due to a </w:t>
      </w:r>
      <w:r w:rsidR="00A9045C">
        <w:rPr>
          <w:lang w:eastAsia="zh-CN"/>
        </w:rPr>
        <w:t>disagreement</w:t>
      </w:r>
      <w:r w:rsidR="004A3B6D">
        <w:rPr>
          <w:lang w:eastAsia="zh-CN"/>
        </w:rPr>
        <w:t xml:space="preserve"> on</w:t>
      </w:r>
      <w:r w:rsidR="006F6E06">
        <w:rPr>
          <w:lang w:eastAsia="zh-CN"/>
        </w:rPr>
        <w:t xml:space="preserve"> a technical point concerning Wideband SRS.</w:t>
      </w:r>
      <w:r w:rsidR="001727CA">
        <w:rPr>
          <w:lang w:eastAsia="zh-CN"/>
        </w:rPr>
        <w:t xml:space="preserve">  The CR for 36.305 has made no progress since RAN#53.</w:t>
      </w:r>
    </w:p>
    <w:p w:rsidR="004A3B6D" w:rsidRDefault="004A3B6D" w:rsidP="006E048C">
      <w:pPr>
        <w:spacing w:after="0"/>
        <w:jc w:val="both"/>
        <w:rPr>
          <w:lang w:eastAsia="zh-CN"/>
        </w:rPr>
      </w:pPr>
    </w:p>
    <w:p w:rsidR="00522D9A" w:rsidRDefault="004A3B6D" w:rsidP="004A3B6D">
      <w:pPr>
        <w:pStyle w:val="Heading1"/>
      </w:pPr>
      <w:r>
        <w:t>Discussion</w:t>
      </w:r>
    </w:p>
    <w:p w:rsidR="005F207B" w:rsidRDefault="006B0F69" w:rsidP="006E048C">
      <w:pPr>
        <w:spacing w:after="0"/>
        <w:jc w:val="both"/>
        <w:rPr>
          <w:lang w:eastAsia="zh-CN"/>
        </w:rPr>
      </w:pPr>
      <w:r>
        <w:rPr>
          <w:lang w:eastAsia="zh-CN"/>
        </w:rPr>
        <w:t xml:space="preserve">The NBPS work item was originally held in RAN1 for eighteen months, without </w:t>
      </w:r>
      <w:r w:rsidR="0039678C">
        <w:rPr>
          <w:lang w:eastAsia="zh-CN"/>
        </w:rPr>
        <w:t xml:space="preserve">modifying </w:t>
      </w:r>
      <w:r>
        <w:rPr>
          <w:lang w:eastAsia="zh-CN"/>
        </w:rPr>
        <w:t xml:space="preserve">a single specification.  </w:t>
      </w:r>
      <w:r w:rsidR="003F115A">
        <w:rPr>
          <w:lang w:eastAsia="zh-CN"/>
        </w:rPr>
        <w:t xml:space="preserve">In the RAN2 meeting in San Francisco, Ericsson referred to this as a “simple feasibility study”, which resulted in no specific requirements.  This was not a simple feasibility study, however.  </w:t>
      </w:r>
      <w:r w:rsidR="009128AA">
        <w:rPr>
          <w:lang w:eastAsia="zh-CN"/>
        </w:rPr>
        <w:t xml:space="preserve"> Special requirements were placed on this work item from the moment it was approved.  </w:t>
      </w:r>
      <w:r w:rsidR="003F115A">
        <w:rPr>
          <w:lang w:eastAsia="zh-CN"/>
        </w:rPr>
        <w:t>UTDOA was</w:t>
      </w:r>
      <w:r>
        <w:rPr>
          <w:lang w:eastAsia="zh-CN"/>
        </w:rPr>
        <w:t xml:space="preserve"> run through numerous simulations to “evaluate” its ability to meet the FCC Requirements and be approved as a benefit for LTE.  </w:t>
      </w:r>
      <w:r w:rsidR="008E1D1A">
        <w:rPr>
          <w:lang w:eastAsia="zh-CN"/>
        </w:rPr>
        <w:t>All simulations</w:t>
      </w:r>
      <w:r w:rsidR="0039678C">
        <w:rPr>
          <w:lang w:eastAsia="zh-CN"/>
        </w:rPr>
        <w:t>, the results of which were</w:t>
      </w:r>
      <w:r w:rsidR="008E1D1A">
        <w:rPr>
          <w:lang w:eastAsia="zh-CN"/>
        </w:rPr>
        <w:t xml:space="preserve"> used to make this determination in the RAN#50 Plenary in Istanbul</w:t>
      </w:r>
      <w:r w:rsidR="0039678C">
        <w:rPr>
          <w:lang w:eastAsia="zh-CN"/>
        </w:rPr>
        <w:t>,</w:t>
      </w:r>
      <w:r w:rsidR="008E1D1A">
        <w:rPr>
          <w:lang w:eastAsia="zh-CN"/>
        </w:rPr>
        <w:t xml:space="preserve"> were run using either SPS or Wideband SRS</w:t>
      </w:r>
      <w:r w:rsidR="0039678C">
        <w:rPr>
          <w:lang w:eastAsia="zh-CN"/>
        </w:rPr>
        <w:t>, or both</w:t>
      </w:r>
      <w:r w:rsidR="008E1D1A">
        <w:rPr>
          <w:lang w:eastAsia="zh-CN"/>
        </w:rPr>
        <w:t xml:space="preserve">. </w:t>
      </w:r>
      <w:proofErr w:type="spellStart"/>
      <w:r w:rsidR="008E1D1A">
        <w:rPr>
          <w:lang w:eastAsia="zh-CN"/>
        </w:rPr>
        <w:t>TruePosition</w:t>
      </w:r>
      <w:proofErr w:type="spellEnd"/>
      <w:r w:rsidR="008E1D1A">
        <w:rPr>
          <w:lang w:eastAsia="zh-CN"/>
        </w:rPr>
        <w:t xml:space="preserve"> proposed carrying forward both the Wideband SRS and SPS p</w:t>
      </w:r>
      <w:r w:rsidR="005F207B">
        <w:rPr>
          <w:lang w:eastAsia="zh-CN"/>
        </w:rPr>
        <w:t>aths for a hybrid solution that</w:t>
      </w:r>
      <w:r w:rsidR="008E1D1A">
        <w:rPr>
          <w:lang w:eastAsia="zh-CN"/>
        </w:rPr>
        <w:t xml:space="preserve"> would perform </w:t>
      </w:r>
      <w:r w:rsidR="0020469F">
        <w:rPr>
          <w:lang w:eastAsia="zh-CN"/>
        </w:rPr>
        <w:t xml:space="preserve">better than either technology alone.  Ericsson noted </w:t>
      </w:r>
      <w:r w:rsidR="00C84F69">
        <w:rPr>
          <w:lang w:eastAsia="zh-CN"/>
        </w:rPr>
        <w:t>during</w:t>
      </w:r>
      <w:r w:rsidR="003F115A">
        <w:rPr>
          <w:lang w:eastAsia="zh-CN"/>
        </w:rPr>
        <w:t xml:space="preserve"> the Istanbul meeting</w:t>
      </w:r>
      <w:r w:rsidR="0020469F">
        <w:rPr>
          <w:lang w:eastAsia="zh-CN"/>
        </w:rPr>
        <w:t xml:space="preserve"> that the SRS results shown</w:t>
      </w:r>
      <w:r w:rsidR="0039678C">
        <w:rPr>
          <w:lang w:eastAsia="zh-CN"/>
        </w:rPr>
        <w:t xml:space="preserve"> </w:t>
      </w:r>
      <w:r w:rsidR="0020469F">
        <w:rPr>
          <w:lang w:eastAsia="zh-CN"/>
        </w:rPr>
        <w:t xml:space="preserve">were good enough to meet the FCC Requirements, and they saw no need to go beyond. </w:t>
      </w:r>
      <w:r w:rsidR="005F207B">
        <w:rPr>
          <w:lang w:eastAsia="zh-CN"/>
        </w:rPr>
        <w:t xml:space="preserve"> </w:t>
      </w:r>
      <w:r w:rsidR="0039678C" w:rsidRPr="006F0CF9">
        <w:rPr>
          <w:lang w:eastAsia="zh-CN"/>
        </w:rPr>
        <w:t xml:space="preserve">This </w:t>
      </w:r>
      <w:r w:rsidR="00FD5DFA" w:rsidRPr="006F0CF9">
        <w:rPr>
          <w:lang w:eastAsia="zh-CN"/>
        </w:rPr>
        <w:t>idea</w:t>
      </w:r>
      <w:r w:rsidR="0039678C" w:rsidRPr="006F0CF9">
        <w:rPr>
          <w:lang w:eastAsia="zh-CN"/>
        </w:rPr>
        <w:t xml:space="preserve"> was reinforced by the submission from Alcatel-Lucent based on Wideband SRS paired with IC.  </w:t>
      </w:r>
      <w:r w:rsidR="005F207B" w:rsidRPr="006F0CF9">
        <w:rPr>
          <w:lang w:eastAsia="zh-CN"/>
        </w:rPr>
        <w:t>The</w:t>
      </w:r>
      <w:r w:rsidR="005F207B">
        <w:rPr>
          <w:lang w:eastAsia="zh-CN"/>
        </w:rPr>
        <w:t xml:space="preserve"> SPS path was </w:t>
      </w:r>
      <w:r w:rsidR="0039678C">
        <w:rPr>
          <w:lang w:eastAsia="zh-CN"/>
        </w:rPr>
        <w:t xml:space="preserve">then </w:t>
      </w:r>
      <w:r w:rsidR="005F207B">
        <w:rPr>
          <w:lang w:eastAsia="zh-CN"/>
        </w:rPr>
        <w:t>dropped</w:t>
      </w:r>
      <w:r w:rsidR="002C7456">
        <w:rPr>
          <w:lang w:eastAsia="zh-CN"/>
        </w:rPr>
        <w:t>, with the logical and necessary conclusion</w:t>
      </w:r>
      <w:r w:rsidR="0039678C">
        <w:rPr>
          <w:lang w:eastAsia="zh-CN"/>
        </w:rPr>
        <w:t xml:space="preserve"> that SRS would then be supported in the specifications in such a way as to </w:t>
      </w:r>
      <w:r w:rsidR="001727CA">
        <w:rPr>
          <w:lang w:eastAsia="zh-CN"/>
        </w:rPr>
        <w:t>produce</w:t>
      </w:r>
      <w:r w:rsidR="0039678C">
        <w:rPr>
          <w:lang w:eastAsia="zh-CN"/>
        </w:rPr>
        <w:t xml:space="preserve"> this same performance in the field</w:t>
      </w:r>
      <w:r w:rsidR="003F115A">
        <w:rPr>
          <w:lang w:eastAsia="zh-CN"/>
        </w:rPr>
        <w:t>, fulfilling the expectations set during that RAN Plenary discussion</w:t>
      </w:r>
      <w:r w:rsidR="0039678C">
        <w:rPr>
          <w:lang w:eastAsia="zh-CN"/>
        </w:rPr>
        <w:t>.</w:t>
      </w:r>
    </w:p>
    <w:p w:rsidR="005F207B" w:rsidRDefault="005F207B" w:rsidP="006E048C">
      <w:pPr>
        <w:spacing w:after="0"/>
        <w:jc w:val="both"/>
        <w:rPr>
          <w:lang w:eastAsia="zh-CN"/>
        </w:rPr>
      </w:pPr>
    </w:p>
    <w:p w:rsidR="004A3B6D" w:rsidRDefault="005F207B" w:rsidP="006E048C">
      <w:pPr>
        <w:spacing w:after="0"/>
        <w:jc w:val="both"/>
        <w:rPr>
          <w:lang w:eastAsia="zh-CN"/>
        </w:rPr>
      </w:pPr>
      <w:r>
        <w:rPr>
          <w:lang w:eastAsia="zh-CN"/>
        </w:rPr>
        <w:t xml:space="preserve">The </w:t>
      </w:r>
      <w:r w:rsidR="001727CA">
        <w:rPr>
          <w:lang w:eastAsia="zh-CN"/>
        </w:rPr>
        <w:t>ongoing work in all working groups</w:t>
      </w:r>
      <w:r>
        <w:rPr>
          <w:lang w:eastAsia="zh-CN"/>
        </w:rPr>
        <w:t xml:space="preserve"> should align with the very lengthy “evaluation” done in RAN1.  </w:t>
      </w:r>
      <w:r w:rsidR="002C7456">
        <w:rPr>
          <w:lang w:eastAsia="zh-CN"/>
        </w:rPr>
        <w:t xml:space="preserve">There is no basis for </w:t>
      </w:r>
      <w:r>
        <w:rPr>
          <w:lang w:eastAsia="zh-CN"/>
        </w:rPr>
        <w:t>Er</w:t>
      </w:r>
      <w:r w:rsidR="0039678C">
        <w:rPr>
          <w:lang w:eastAsia="zh-CN"/>
        </w:rPr>
        <w:t>icsson</w:t>
      </w:r>
      <w:r w:rsidR="002C7456">
        <w:rPr>
          <w:lang w:eastAsia="zh-CN"/>
        </w:rPr>
        <w:t>’s</w:t>
      </w:r>
      <w:r w:rsidR="0039678C">
        <w:rPr>
          <w:lang w:eastAsia="zh-CN"/>
        </w:rPr>
        <w:t xml:space="preserve"> </w:t>
      </w:r>
      <w:r w:rsidR="00824F82">
        <w:rPr>
          <w:lang w:eastAsia="zh-CN"/>
        </w:rPr>
        <w:t>position</w:t>
      </w:r>
      <w:r w:rsidR="002C7456">
        <w:rPr>
          <w:lang w:eastAsia="zh-CN"/>
        </w:rPr>
        <w:t xml:space="preserve"> to delay the CR by ignoring the work done by RAN1. </w:t>
      </w:r>
      <w:r w:rsidR="006F0CF9">
        <w:rPr>
          <w:lang w:eastAsia="zh-CN"/>
        </w:rPr>
        <w:t>All simulation results that</w:t>
      </w:r>
      <w:r>
        <w:rPr>
          <w:lang w:eastAsia="zh-CN"/>
        </w:rPr>
        <w:t xml:space="preserve"> were used to make the decisions menti</w:t>
      </w:r>
      <w:r w:rsidR="00027CA3">
        <w:rPr>
          <w:lang w:eastAsia="zh-CN"/>
        </w:rPr>
        <w:t>oned above in RAN#50</w:t>
      </w:r>
      <w:r>
        <w:rPr>
          <w:lang w:eastAsia="zh-CN"/>
        </w:rPr>
        <w:t xml:space="preserve"> were made based on simulations using Wideband SRS.  Not a single set of results reflects any studies done </w:t>
      </w:r>
      <w:r w:rsidR="00027CA3">
        <w:rPr>
          <w:lang w:eastAsia="zh-CN"/>
        </w:rPr>
        <w:t xml:space="preserve">with other input, with the exception of the SPS simulations.  </w:t>
      </w:r>
    </w:p>
    <w:p w:rsidR="006F0CF9" w:rsidRDefault="006F0CF9" w:rsidP="006E048C">
      <w:pPr>
        <w:spacing w:after="0"/>
        <w:jc w:val="both"/>
        <w:rPr>
          <w:lang w:eastAsia="zh-CN"/>
        </w:rPr>
      </w:pPr>
    </w:p>
    <w:p w:rsidR="004A3B6D" w:rsidRDefault="004A3B6D" w:rsidP="006E048C">
      <w:pPr>
        <w:spacing w:after="0"/>
        <w:jc w:val="both"/>
        <w:rPr>
          <w:lang w:eastAsia="zh-CN"/>
        </w:rPr>
      </w:pPr>
      <w:r>
        <w:rPr>
          <w:lang w:eastAsia="zh-CN"/>
        </w:rPr>
        <w:t xml:space="preserve">In the RAN2#75bis meeting in </w:t>
      </w:r>
      <w:proofErr w:type="spellStart"/>
      <w:r>
        <w:rPr>
          <w:lang w:eastAsia="zh-CN"/>
        </w:rPr>
        <w:t>Zhuhai</w:t>
      </w:r>
      <w:proofErr w:type="spellEnd"/>
      <w:r>
        <w:rPr>
          <w:lang w:eastAsia="zh-CN"/>
        </w:rPr>
        <w:t xml:space="preserve">, Ericsson suggested that 5MHz SRS signalling might work for both the 10MHz and 20MHz systems.  Once again, </w:t>
      </w:r>
      <w:r w:rsidR="00E35171">
        <w:rPr>
          <w:lang w:eastAsia="zh-CN"/>
        </w:rPr>
        <w:t>this e</w:t>
      </w:r>
      <w:r w:rsidR="00824F82">
        <w:rPr>
          <w:lang w:eastAsia="zh-CN"/>
        </w:rPr>
        <w:t>xtrapolation --</w:t>
      </w:r>
      <w:r w:rsidR="00E35171">
        <w:rPr>
          <w:lang w:eastAsia="zh-CN"/>
        </w:rPr>
        <w:t xml:space="preserve"> which would without question</w:t>
      </w:r>
      <w:r w:rsidR="00824F82">
        <w:rPr>
          <w:lang w:eastAsia="zh-CN"/>
        </w:rPr>
        <w:t xml:space="preserve"> degrade the positioning result </w:t>
      </w:r>
      <w:bookmarkStart w:id="2" w:name="_GoBack"/>
      <w:bookmarkEnd w:id="2"/>
      <w:r w:rsidR="006F0CF9">
        <w:rPr>
          <w:lang w:eastAsia="zh-CN"/>
        </w:rPr>
        <w:t xml:space="preserve">-- </w:t>
      </w:r>
      <w:r w:rsidR="00E35171">
        <w:rPr>
          <w:lang w:eastAsia="zh-CN"/>
        </w:rPr>
        <w:t>fails to</w:t>
      </w:r>
      <w:r>
        <w:rPr>
          <w:lang w:eastAsia="zh-CN"/>
        </w:rPr>
        <w:t xml:space="preserve"> align the work with proven models.  </w:t>
      </w:r>
    </w:p>
    <w:p w:rsidR="004A3B6D" w:rsidRDefault="004A3B6D" w:rsidP="006E048C">
      <w:pPr>
        <w:spacing w:after="0"/>
        <w:jc w:val="both"/>
        <w:rPr>
          <w:lang w:eastAsia="zh-CN"/>
        </w:rPr>
      </w:pPr>
    </w:p>
    <w:p w:rsidR="006E048C" w:rsidRDefault="004A3B6D" w:rsidP="004A3B6D">
      <w:pPr>
        <w:spacing w:after="0"/>
        <w:jc w:val="both"/>
        <w:rPr>
          <w:lang w:eastAsia="zh-CN"/>
        </w:rPr>
      </w:pPr>
      <w:r>
        <w:rPr>
          <w:lang w:eastAsia="zh-CN"/>
        </w:rPr>
        <w:t xml:space="preserve">Following a logical path through the testing, results and decisions, all based on Wideband SRS, it is clear that </w:t>
      </w:r>
      <w:r w:rsidR="00B6082F">
        <w:rPr>
          <w:lang w:eastAsia="zh-CN"/>
        </w:rPr>
        <w:t xml:space="preserve">only </w:t>
      </w:r>
      <w:r>
        <w:rPr>
          <w:lang w:eastAsia="zh-CN"/>
        </w:rPr>
        <w:t xml:space="preserve">Wideband SRS </w:t>
      </w:r>
      <w:r w:rsidR="00B6082F">
        <w:rPr>
          <w:lang w:eastAsia="zh-CN"/>
        </w:rPr>
        <w:t>has been proven to meet the stringent FCC requirements when the SRS method is used.</w:t>
      </w:r>
    </w:p>
    <w:p w:rsidR="006E048C" w:rsidRDefault="006E048C" w:rsidP="006E048C">
      <w:pPr>
        <w:rPr>
          <w:noProof/>
        </w:rPr>
      </w:pPr>
    </w:p>
    <w:p w:rsidR="006E048C" w:rsidRDefault="006E048C" w:rsidP="006E048C">
      <w:pPr>
        <w:pStyle w:val="Heading1"/>
        <w:rPr>
          <w:noProof/>
        </w:rPr>
      </w:pPr>
      <w:r>
        <w:rPr>
          <w:noProof/>
        </w:rPr>
        <w:t>Recommendations</w:t>
      </w:r>
    </w:p>
    <w:p w:rsidR="006E048C" w:rsidRDefault="00D64810" w:rsidP="006E048C">
      <w:proofErr w:type="spellStart"/>
      <w:r>
        <w:t>TruePosition</w:t>
      </w:r>
      <w:proofErr w:type="spellEnd"/>
      <w:r w:rsidR="004A3B6D">
        <w:t xml:space="preserve"> recommends aligning the </w:t>
      </w:r>
      <w:r w:rsidR="001727CA">
        <w:t xml:space="preserve">ongoing </w:t>
      </w:r>
      <w:r w:rsidR="00816927">
        <w:t xml:space="preserve">specification </w:t>
      </w:r>
      <w:r w:rsidR="004A3B6D">
        <w:t>work</w:t>
      </w:r>
      <w:r w:rsidR="001727CA">
        <w:t xml:space="preserve"> in all working groups</w:t>
      </w:r>
      <w:r w:rsidR="004A3B6D">
        <w:t xml:space="preserve"> with the RAN1</w:t>
      </w:r>
      <w:r w:rsidR="00816927">
        <w:t xml:space="preserve"> simulation</w:t>
      </w:r>
      <w:r w:rsidR="004A3B6D">
        <w:t xml:space="preserve"> work at this time.  If there is still some question as to whether further studies are needed to determine if there are cases that may not require Wideband SRS to achieve the required results, companies may certainly contribut</w:t>
      </w:r>
      <w:r w:rsidR="006F0CF9">
        <w:t>e</w:t>
      </w:r>
      <w:r w:rsidR="004A3B6D">
        <w:t xml:space="preserve"> to RAN1 to be</w:t>
      </w:r>
      <w:r w:rsidR="00E35171">
        <w:t>gin</w:t>
      </w:r>
      <w:r w:rsidR="00816927">
        <w:t xml:space="preserve"> a study on those cases, while</w:t>
      </w:r>
      <w:r w:rsidR="004A3B6D">
        <w:t xml:space="preserve"> the work in RAN2/3/4 continues based on the initial work in RAN1.</w:t>
      </w:r>
      <w:r w:rsidR="00816927">
        <w:t xml:space="preserve">  </w:t>
      </w:r>
    </w:p>
    <w:p w:rsidR="006E048C" w:rsidRDefault="006E048C"/>
    <w:sectPr w:rsidR="006E048C" w:rsidSect="006E048C">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SimSun">
    <w:altName w:val="宋体"/>
    <w:panose1 w:val="00000000000000000000"/>
    <w:charset w:val="86"/>
    <w:family w:val="auto"/>
    <w:notTrueType/>
    <w:pitch w:val="variable"/>
    <w:sig w:usb0="00000001" w:usb1="080E0000" w:usb2="00000010" w:usb3="00000000" w:csb0="0004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22313B"/>
    <w:multiLevelType w:val="hybridMultilevel"/>
    <w:tmpl w:val="65B65A7C"/>
    <w:lvl w:ilvl="0" w:tplc="7166B8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trackRevisions/>
  <w:doNotTrackMoves/>
  <w:defaultTabStop w:val="720"/>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
  <w:rsids>
    <w:rsidRoot w:val="006E048C"/>
    <w:rsid w:val="00027CA3"/>
    <w:rsid w:val="00052758"/>
    <w:rsid w:val="000762B2"/>
    <w:rsid w:val="001146A8"/>
    <w:rsid w:val="001727CA"/>
    <w:rsid w:val="001924B5"/>
    <w:rsid w:val="001B4C0B"/>
    <w:rsid w:val="001D0FE0"/>
    <w:rsid w:val="001E361A"/>
    <w:rsid w:val="0020469F"/>
    <w:rsid w:val="002452C3"/>
    <w:rsid w:val="00282005"/>
    <w:rsid w:val="002C7456"/>
    <w:rsid w:val="00352ACF"/>
    <w:rsid w:val="0039678C"/>
    <w:rsid w:val="003F115A"/>
    <w:rsid w:val="00485714"/>
    <w:rsid w:val="004A3B6D"/>
    <w:rsid w:val="00514EAF"/>
    <w:rsid w:val="00522D9A"/>
    <w:rsid w:val="005F207B"/>
    <w:rsid w:val="006573BD"/>
    <w:rsid w:val="006B0F69"/>
    <w:rsid w:val="006E048C"/>
    <w:rsid w:val="006F0CF9"/>
    <w:rsid w:val="006F6E06"/>
    <w:rsid w:val="006F76C9"/>
    <w:rsid w:val="007C300D"/>
    <w:rsid w:val="007D14C0"/>
    <w:rsid w:val="007E7CC5"/>
    <w:rsid w:val="00801A18"/>
    <w:rsid w:val="00816927"/>
    <w:rsid w:val="00824F82"/>
    <w:rsid w:val="008566F2"/>
    <w:rsid w:val="008E1D1A"/>
    <w:rsid w:val="009128AA"/>
    <w:rsid w:val="009413DF"/>
    <w:rsid w:val="009A29F6"/>
    <w:rsid w:val="00A9045C"/>
    <w:rsid w:val="00B33A53"/>
    <w:rsid w:val="00B6082F"/>
    <w:rsid w:val="00B94501"/>
    <w:rsid w:val="00C22012"/>
    <w:rsid w:val="00C84F69"/>
    <w:rsid w:val="00D64810"/>
    <w:rsid w:val="00E35171"/>
    <w:rsid w:val="00F0136B"/>
    <w:rsid w:val="00FD5DFA"/>
    <w:rsid w:val="00FE274C"/>
  </w:rsids>
  <m:mathPr>
    <m:mathFont m:val="TimesNewRoman,Bold"/>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048C"/>
    <w:pPr>
      <w:spacing w:after="180"/>
    </w:pPr>
    <w:rPr>
      <w:rFonts w:ascii="Times New Roman" w:eastAsia="Times New Roman" w:hAnsi="Times New Roman" w:cs="Times New Roman"/>
      <w:lang w:val="en-GB"/>
    </w:rPr>
  </w:style>
  <w:style w:type="paragraph" w:styleId="Heading1">
    <w:name w:val="heading 1"/>
    <w:aliases w:val="h1,h11,h12,h13,h14,h15,h16"/>
    <w:next w:val="Normal"/>
    <w:link w:val="Heading1Char"/>
    <w:qFormat/>
    <w:rsid w:val="006E048C"/>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aliases w:val="h1 Char,h11 Char,h12 Char,h13 Char,h14 Char,h15 Char,h16 Char"/>
    <w:basedOn w:val="DefaultParagraphFont"/>
    <w:link w:val="Heading1"/>
    <w:rsid w:val="006E048C"/>
    <w:rPr>
      <w:rFonts w:ascii="Arial" w:eastAsia="Times New Roman" w:hAnsi="Arial" w:cs="Times New Roman"/>
      <w:sz w:val="36"/>
      <w:lang w:val="en-GB"/>
    </w:rPr>
  </w:style>
  <w:style w:type="paragraph" w:customStyle="1" w:styleId="CRCoverPage">
    <w:name w:val="CR Cover Page"/>
    <w:rsid w:val="006E048C"/>
    <w:pPr>
      <w:spacing w:after="120"/>
    </w:pPr>
    <w:rPr>
      <w:rFonts w:ascii="Arial" w:eastAsia="Times New Roman" w:hAnsi="Arial" w:cs="Times New Roman"/>
      <w:lang w:val="en-GB"/>
    </w:rPr>
  </w:style>
  <w:style w:type="paragraph" w:customStyle="1" w:styleId="3GPPHeader">
    <w:name w:val="3GPP_Header"/>
    <w:basedOn w:val="Normal"/>
    <w:rsid w:val="006E048C"/>
    <w:pPr>
      <w:tabs>
        <w:tab w:val="left" w:pos="1701"/>
        <w:tab w:val="right" w:pos="9639"/>
      </w:tabs>
      <w:overflowPunct w:val="0"/>
      <w:autoSpaceDE w:val="0"/>
      <w:autoSpaceDN w:val="0"/>
      <w:adjustRightInd w:val="0"/>
      <w:spacing w:after="240"/>
      <w:textAlignment w:val="baseline"/>
    </w:pPr>
    <w:rPr>
      <w:rFonts w:eastAsia="SimSun"/>
      <w:b/>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561</Words>
  <Characters>2806</Characters>
  <Application>Microsoft Macintosh Word</Application>
  <DocSecurity>0</DocSecurity>
  <Lines>175</Lines>
  <Paragraphs>85</Paragraphs>
  <ScaleCrop>false</ScaleCrop>
  <HeadingPairs>
    <vt:vector size="2" baseType="variant">
      <vt:variant>
        <vt:lpstr>Title</vt:lpstr>
      </vt:variant>
      <vt:variant>
        <vt:i4>1</vt:i4>
      </vt:variant>
    </vt:vector>
  </HeadingPairs>
  <TitlesOfParts>
    <vt:vector size="1" baseType="lpstr">
      <vt:lpstr/>
    </vt:vector>
  </TitlesOfParts>
  <Company>TruePosition</Company>
  <LinksUpToDate>false</LinksUpToDate>
  <CharactersWithSpaces>3928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Brooks</dc:creator>
  <cp:lastModifiedBy>Terri Brooks</cp:lastModifiedBy>
  <cp:revision>3</cp:revision>
  <dcterms:created xsi:type="dcterms:W3CDTF">2011-11-30T21:14:00Z</dcterms:created>
  <dcterms:modified xsi:type="dcterms:W3CDTF">2011-12-01T16:03:00Z</dcterms:modified>
</cp:coreProperties>
</file>